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F6F72" w14:textId="61037BAB" w:rsidR="00E2247A" w:rsidRPr="00FD453A" w:rsidRDefault="00E2247A" w:rsidP="00FD453A">
      <w:pPr>
        <w:spacing w:line="240" w:lineRule="auto"/>
        <w:ind w:left="175"/>
        <w:jc w:val="center"/>
        <w:rPr>
          <w:rFonts w:ascii="Verdana" w:hAnsi="Verdana" w:cstheme="minorHAnsi"/>
          <w:b/>
          <w:bCs/>
        </w:rPr>
      </w:pPr>
      <w:r w:rsidRPr="00FD453A">
        <w:rPr>
          <w:rFonts w:ascii="Verdana" w:hAnsi="Verdana" w:cs="Arial"/>
          <w:b/>
        </w:rPr>
        <w:t xml:space="preserve">PROCESO DE </w:t>
      </w:r>
      <w:r w:rsidR="00FD453A" w:rsidRPr="00FD453A">
        <w:rPr>
          <w:rFonts w:ascii="Verdana" w:hAnsi="Verdana" w:cstheme="minorHAnsi"/>
          <w:b/>
          <w:bCs/>
        </w:rPr>
        <w:t>SELECCIÓN ABREVIADA DE MENOR CUANTÍA (SSF-SAMC-00</w:t>
      </w:r>
      <w:r w:rsidR="00316FDC">
        <w:rPr>
          <w:rFonts w:ascii="Verdana" w:hAnsi="Verdana" w:cstheme="minorHAnsi"/>
          <w:b/>
          <w:bCs/>
        </w:rPr>
        <w:t>3</w:t>
      </w:r>
      <w:r w:rsidR="00FD453A" w:rsidRPr="00FD453A">
        <w:rPr>
          <w:rFonts w:ascii="Verdana" w:hAnsi="Verdana" w:cstheme="minorHAnsi"/>
          <w:b/>
          <w:bCs/>
        </w:rPr>
        <w:t xml:space="preserve"> DE 2026 </w:t>
      </w:r>
    </w:p>
    <w:p w14:paraId="2D50B609" w14:textId="77777777" w:rsidR="00FD453A" w:rsidRPr="00FD453A" w:rsidRDefault="00FD453A" w:rsidP="00FD453A">
      <w:pPr>
        <w:spacing w:line="240" w:lineRule="auto"/>
        <w:ind w:left="175"/>
        <w:jc w:val="center"/>
        <w:rPr>
          <w:rFonts w:ascii="Verdana" w:hAnsi="Verdana" w:cs="Arial"/>
        </w:rPr>
      </w:pPr>
    </w:p>
    <w:p w14:paraId="765637BF" w14:textId="77777777" w:rsidR="00E2247A" w:rsidRPr="00FD453A" w:rsidRDefault="00E2247A" w:rsidP="00E2247A">
      <w:pPr>
        <w:spacing w:after="0" w:line="240" w:lineRule="auto"/>
        <w:ind w:right="49"/>
        <w:jc w:val="center"/>
        <w:rPr>
          <w:rFonts w:ascii="Verdana" w:hAnsi="Verdana" w:cs="Arial"/>
          <w:b/>
        </w:rPr>
      </w:pPr>
      <w:r w:rsidRPr="00FD453A">
        <w:rPr>
          <w:rFonts w:ascii="Verdana" w:hAnsi="Verdana" w:cs="Arial"/>
          <w:b/>
        </w:rPr>
        <w:t>FACTORES DE DESEMPATE</w:t>
      </w:r>
    </w:p>
    <w:p w14:paraId="5FB2FD9B" w14:textId="27CC83F3" w:rsidR="00757B36" w:rsidRPr="00FD453A" w:rsidRDefault="00757B36" w:rsidP="00E2247A">
      <w:pPr>
        <w:ind w:firstLine="708"/>
        <w:rPr>
          <w:rFonts w:ascii="Verdana" w:hAnsi="Verdana" w:cs="Arial"/>
        </w:rPr>
      </w:pPr>
    </w:p>
    <w:p w14:paraId="6B8D927C" w14:textId="73963550" w:rsidR="00E2247A" w:rsidRPr="00FD453A" w:rsidRDefault="00E2247A" w:rsidP="00E2247A">
      <w:pPr>
        <w:pStyle w:val="Default"/>
        <w:jc w:val="both"/>
        <w:rPr>
          <w:rFonts w:ascii="Verdana" w:hAnsi="Verdana" w:cs="Arial"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 xml:space="preserve">Bogotá, D.C, </w:t>
      </w:r>
    </w:p>
    <w:p w14:paraId="313999C5" w14:textId="77777777" w:rsidR="00E2247A" w:rsidRPr="00FD453A" w:rsidRDefault="00E2247A" w:rsidP="00E2247A">
      <w:pPr>
        <w:pStyle w:val="Default"/>
        <w:jc w:val="both"/>
        <w:rPr>
          <w:rFonts w:ascii="Verdana" w:hAnsi="Verdana" w:cs="Arial"/>
          <w:color w:val="A6A6A6"/>
          <w:sz w:val="22"/>
          <w:szCs w:val="22"/>
        </w:rPr>
      </w:pPr>
      <w:r w:rsidRPr="00FD453A">
        <w:rPr>
          <w:rFonts w:ascii="Verdana" w:hAnsi="Verdana" w:cs="Arial"/>
          <w:color w:val="A6A6A6"/>
          <w:sz w:val="22"/>
          <w:szCs w:val="22"/>
        </w:rPr>
        <w:t>Fecha</w:t>
      </w:r>
    </w:p>
    <w:p w14:paraId="09CCF95B" w14:textId="77777777" w:rsidR="00E2247A" w:rsidRPr="00FD453A" w:rsidRDefault="00E2247A" w:rsidP="00E2247A">
      <w:pPr>
        <w:pStyle w:val="Default"/>
        <w:jc w:val="both"/>
        <w:rPr>
          <w:rFonts w:ascii="Verdana" w:hAnsi="Verdana" w:cs="Arial"/>
          <w:sz w:val="22"/>
          <w:szCs w:val="22"/>
        </w:rPr>
      </w:pPr>
    </w:p>
    <w:p w14:paraId="1786C2EC" w14:textId="77777777" w:rsidR="00E2247A" w:rsidRPr="00FD453A" w:rsidRDefault="00E2247A" w:rsidP="00E2247A">
      <w:pPr>
        <w:pStyle w:val="Default"/>
        <w:jc w:val="both"/>
        <w:rPr>
          <w:rFonts w:ascii="Verdana" w:hAnsi="Verdana" w:cs="Arial"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>Señores</w:t>
      </w:r>
    </w:p>
    <w:p w14:paraId="27F08751" w14:textId="77777777" w:rsidR="00E2247A" w:rsidRPr="00FD453A" w:rsidRDefault="00E2247A" w:rsidP="00E2247A">
      <w:pPr>
        <w:pStyle w:val="Default"/>
        <w:jc w:val="both"/>
        <w:rPr>
          <w:rFonts w:ascii="Verdana" w:hAnsi="Verdana" w:cs="Arial"/>
          <w:b/>
          <w:bCs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>Superintendencia del Subsidio Familiar</w:t>
      </w:r>
      <w:r w:rsidRPr="00FD453A">
        <w:rPr>
          <w:rFonts w:ascii="Verdana" w:hAnsi="Verdana" w:cs="Arial"/>
          <w:color w:val="A6A6A6"/>
          <w:sz w:val="22"/>
          <w:szCs w:val="22"/>
        </w:rPr>
        <w:t xml:space="preserve"> </w:t>
      </w:r>
    </w:p>
    <w:p w14:paraId="5183EF03" w14:textId="77777777" w:rsidR="00E2247A" w:rsidRPr="00FD453A" w:rsidRDefault="00E2247A" w:rsidP="00E2247A">
      <w:pPr>
        <w:pStyle w:val="Default"/>
        <w:jc w:val="both"/>
        <w:rPr>
          <w:rFonts w:ascii="Verdana" w:hAnsi="Verdana" w:cs="Arial"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>Ciudad.</w:t>
      </w:r>
    </w:p>
    <w:p w14:paraId="4D7535F5" w14:textId="77777777" w:rsidR="00E2247A" w:rsidRPr="00FD453A" w:rsidRDefault="00E2247A" w:rsidP="00E2247A">
      <w:pPr>
        <w:pStyle w:val="Textoindependiente"/>
        <w:spacing w:after="0"/>
        <w:jc w:val="both"/>
        <w:rPr>
          <w:rFonts w:ascii="Verdana" w:hAnsi="Verdana" w:cs="Arial"/>
          <w:sz w:val="22"/>
          <w:szCs w:val="22"/>
        </w:rPr>
      </w:pPr>
    </w:p>
    <w:p w14:paraId="5C51C5D3" w14:textId="77777777" w:rsidR="00CB3CBD" w:rsidRPr="00FD453A" w:rsidRDefault="00E2247A" w:rsidP="00E2247A">
      <w:pPr>
        <w:pStyle w:val="Textoindependiente"/>
        <w:tabs>
          <w:tab w:val="left" w:pos="5665"/>
        </w:tabs>
        <w:spacing w:after="0"/>
        <w:jc w:val="both"/>
        <w:rPr>
          <w:rFonts w:ascii="Verdana" w:hAnsi="Verdana" w:cs="Arial"/>
          <w:color w:val="A6A6A6"/>
          <w:sz w:val="22"/>
          <w:szCs w:val="22"/>
          <w:lang w:eastAsia="es-CO"/>
        </w:rPr>
      </w:pPr>
      <w:r w:rsidRPr="00FD453A">
        <w:rPr>
          <w:rFonts w:ascii="Verdana" w:hAnsi="Verdana" w:cs="Arial"/>
          <w:sz w:val="22"/>
          <w:szCs w:val="22"/>
          <w:lang w:eastAsia="es-CO"/>
        </w:rPr>
        <w:t xml:space="preserve">Proponente:  </w:t>
      </w:r>
      <w:r w:rsidRPr="00FD453A">
        <w:rPr>
          <w:rFonts w:ascii="Verdana" w:hAnsi="Verdana" w:cs="Arial"/>
          <w:color w:val="A6A6A6"/>
          <w:sz w:val="22"/>
          <w:szCs w:val="22"/>
          <w:lang w:eastAsia="es-CO"/>
        </w:rPr>
        <w:t>XXXXXXXX</w:t>
      </w:r>
    </w:p>
    <w:p w14:paraId="24A3D91D" w14:textId="31E5EA14" w:rsidR="00E2247A" w:rsidRPr="00FD453A" w:rsidRDefault="00E2247A" w:rsidP="00E2247A">
      <w:pPr>
        <w:pStyle w:val="Textoindependiente"/>
        <w:tabs>
          <w:tab w:val="left" w:pos="5665"/>
        </w:tabs>
        <w:spacing w:after="0"/>
        <w:jc w:val="both"/>
        <w:rPr>
          <w:rFonts w:ascii="Verdana" w:hAnsi="Verdana" w:cs="Arial"/>
          <w:sz w:val="22"/>
          <w:szCs w:val="22"/>
          <w:lang w:eastAsia="es-CO"/>
        </w:rPr>
      </w:pPr>
      <w:r w:rsidRPr="00FD453A">
        <w:rPr>
          <w:rFonts w:ascii="Verdana" w:hAnsi="Verdana" w:cs="Arial"/>
          <w:sz w:val="22"/>
          <w:szCs w:val="22"/>
          <w:lang w:eastAsia="es-CO"/>
        </w:rPr>
        <w:tab/>
      </w:r>
    </w:p>
    <w:p w14:paraId="3CCCF099" w14:textId="77777777" w:rsidR="00E2247A" w:rsidRPr="00FD453A" w:rsidRDefault="00E2247A" w:rsidP="00E2247A">
      <w:pPr>
        <w:pStyle w:val="Textoindependiente"/>
        <w:spacing w:after="0"/>
        <w:jc w:val="both"/>
        <w:rPr>
          <w:rFonts w:ascii="Verdana" w:hAnsi="Verdana" w:cs="Arial"/>
          <w:color w:val="A6A6A6"/>
          <w:sz w:val="22"/>
          <w:szCs w:val="22"/>
          <w:lang w:eastAsia="es-CO"/>
        </w:rPr>
      </w:pPr>
      <w:r w:rsidRPr="00FD453A">
        <w:rPr>
          <w:rFonts w:ascii="Verdana" w:hAnsi="Verdana" w:cs="Arial"/>
          <w:color w:val="A6A6A6"/>
          <w:sz w:val="22"/>
          <w:szCs w:val="22"/>
          <w:lang w:eastAsia="es-CO"/>
        </w:rPr>
        <w:t>El presente formato debe ser diligenciado por cada integrante del Proponente Plural</w:t>
      </w:r>
    </w:p>
    <w:p w14:paraId="6AE40B1F" w14:textId="77777777" w:rsidR="00CB3CBD" w:rsidRPr="00FD453A" w:rsidRDefault="00CB3CBD" w:rsidP="00E2247A">
      <w:pPr>
        <w:pStyle w:val="Textoindependiente"/>
        <w:spacing w:after="0"/>
        <w:jc w:val="both"/>
        <w:rPr>
          <w:rFonts w:ascii="Verdana" w:hAnsi="Verdana" w:cs="Arial"/>
          <w:color w:val="A6A6A6"/>
          <w:sz w:val="22"/>
          <w:szCs w:val="22"/>
          <w:lang w:eastAsia="es-CO"/>
        </w:rPr>
      </w:pPr>
    </w:p>
    <w:p w14:paraId="1D36E6DD" w14:textId="4CB53CA5" w:rsidR="00E2247A" w:rsidRDefault="00E2247A" w:rsidP="00E2247A">
      <w:pPr>
        <w:pStyle w:val="Textoindependiente"/>
        <w:widowControl w:val="0"/>
        <w:autoSpaceDE w:val="0"/>
        <w:autoSpaceDN w:val="0"/>
        <w:spacing w:after="0"/>
        <w:jc w:val="both"/>
        <w:rPr>
          <w:rFonts w:ascii="Verdana" w:hAnsi="Verdana" w:cs="Arial"/>
          <w:sz w:val="22"/>
          <w:szCs w:val="22"/>
          <w:lang w:eastAsia="es-CO"/>
        </w:rPr>
      </w:pPr>
      <w:r w:rsidRPr="0037207B">
        <w:rPr>
          <w:rFonts w:ascii="Verdana" w:hAnsi="Verdana" w:cs="Arial"/>
          <w:b/>
          <w:bCs/>
          <w:sz w:val="22"/>
          <w:szCs w:val="22"/>
          <w:lang w:eastAsia="es-CO"/>
        </w:rPr>
        <w:t>Nota 1:</w:t>
      </w:r>
      <w:r w:rsidRPr="00FD453A">
        <w:rPr>
          <w:rFonts w:ascii="Verdana" w:hAnsi="Verdana" w:cs="Arial"/>
          <w:sz w:val="22"/>
          <w:szCs w:val="22"/>
          <w:lang w:eastAsia="es-CO"/>
        </w:rPr>
        <w:t xml:space="preserve"> indique (SI / NO) los factores que desea acreditar, previamente </w:t>
      </w:r>
      <w:proofErr w:type="gramStart"/>
      <w:r w:rsidRPr="00FD453A">
        <w:rPr>
          <w:rFonts w:ascii="Verdana" w:hAnsi="Verdana" w:cs="Arial"/>
          <w:sz w:val="22"/>
          <w:szCs w:val="22"/>
          <w:lang w:eastAsia="es-CO"/>
        </w:rPr>
        <w:t>verifique</w:t>
      </w:r>
      <w:proofErr w:type="gramEnd"/>
      <w:r w:rsidRPr="00FD453A">
        <w:rPr>
          <w:rFonts w:ascii="Verdana" w:hAnsi="Verdana" w:cs="Arial"/>
          <w:sz w:val="22"/>
          <w:szCs w:val="22"/>
          <w:lang w:eastAsia="es-CO"/>
        </w:rPr>
        <w:t xml:space="preserve"> que cumple a cabalidad los requisitos establecidos en </w:t>
      </w:r>
      <w:r w:rsidR="009725EA">
        <w:rPr>
          <w:rFonts w:ascii="Verdana" w:hAnsi="Verdana" w:cs="Arial"/>
          <w:sz w:val="22"/>
          <w:szCs w:val="22"/>
          <w:lang w:eastAsia="es-CO"/>
        </w:rPr>
        <w:t>el pliego de condiciones</w:t>
      </w:r>
      <w:r w:rsidRPr="00FD453A">
        <w:rPr>
          <w:rFonts w:ascii="Verdana" w:hAnsi="Verdana" w:cs="Arial"/>
          <w:sz w:val="22"/>
          <w:szCs w:val="22"/>
          <w:lang w:eastAsia="es-CO"/>
        </w:rPr>
        <w:t>.</w:t>
      </w:r>
    </w:p>
    <w:p w14:paraId="5E43787C" w14:textId="79A337C5" w:rsidR="00E2247A" w:rsidRPr="00FD453A" w:rsidRDefault="00E2247A" w:rsidP="00E2247A">
      <w:pPr>
        <w:pStyle w:val="Textoindependiente"/>
        <w:widowControl w:val="0"/>
        <w:autoSpaceDE w:val="0"/>
        <w:autoSpaceDN w:val="0"/>
        <w:spacing w:after="0"/>
        <w:jc w:val="both"/>
        <w:rPr>
          <w:rFonts w:ascii="Verdana" w:hAnsi="Verdana" w:cs="Arial"/>
          <w:sz w:val="22"/>
          <w:szCs w:val="22"/>
          <w:lang w:eastAsia="es-CO"/>
        </w:rPr>
      </w:pPr>
      <w:r w:rsidRPr="0037207B">
        <w:rPr>
          <w:rFonts w:ascii="Verdana" w:hAnsi="Verdana" w:cs="Arial"/>
          <w:b/>
          <w:bCs/>
          <w:sz w:val="22"/>
          <w:szCs w:val="22"/>
          <w:lang w:eastAsia="es-CO"/>
        </w:rPr>
        <w:t>Nota 2:</w:t>
      </w:r>
      <w:r w:rsidRPr="00FD453A">
        <w:rPr>
          <w:rFonts w:ascii="Verdana" w:hAnsi="Verdana" w:cs="Arial"/>
          <w:sz w:val="22"/>
          <w:szCs w:val="22"/>
          <w:lang w:eastAsia="es-CO"/>
        </w:rPr>
        <w:t xml:space="preserve"> Para que la </w:t>
      </w:r>
      <w:r w:rsidRPr="00FD453A">
        <w:rPr>
          <w:rFonts w:ascii="Verdana" w:hAnsi="Verdana" w:cs="Arial"/>
          <w:sz w:val="22"/>
          <w:szCs w:val="22"/>
        </w:rPr>
        <w:t>Superintendencia del Subsidio Familiar</w:t>
      </w:r>
      <w:r w:rsidRPr="00FD453A">
        <w:rPr>
          <w:rFonts w:ascii="Verdana" w:hAnsi="Verdana" w:cs="Arial"/>
          <w:sz w:val="22"/>
          <w:szCs w:val="22"/>
          <w:lang w:eastAsia="es-CO"/>
        </w:rPr>
        <w:t xml:space="preserve"> puede tener en cuenta los factores de desempate se requiere cumplir cada uno de los requisitos establecidos en </w:t>
      </w:r>
      <w:r w:rsidR="000464D9">
        <w:rPr>
          <w:rFonts w:ascii="Verdana" w:hAnsi="Verdana" w:cs="Arial"/>
          <w:sz w:val="22"/>
          <w:szCs w:val="22"/>
          <w:lang w:eastAsia="es-CO"/>
        </w:rPr>
        <w:t>el pliego de condiciones</w:t>
      </w:r>
      <w:r w:rsidRPr="00FD453A">
        <w:rPr>
          <w:rFonts w:ascii="Verdana" w:hAnsi="Verdana" w:cs="Arial"/>
          <w:sz w:val="22"/>
          <w:szCs w:val="22"/>
          <w:lang w:eastAsia="es-CO"/>
        </w:rPr>
        <w:t>.</w:t>
      </w:r>
    </w:p>
    <w:p w14:paraId="5D7222D5" w14:textId="77777777" w:rsidR="00E2247A" w:rsidRPr="00FD453A" w:rsidRDefault="00E2247A" w:rsidP="00E2247A">
      <w:pPr>
        <w:pStyle w:val="Textoindependiente"/>
        <w:widowControl w:val="0"/>
        <w:autoSpaceDE w:val="0"/>
        <w:autoSpaceDN w:val="0"/>
        <w:spacing w:after="0"/>
        <w:jc w:val="both"/>
        <w:rPr>
          <w:rFonts w:ascii="Verdana" w:hAnsi="Verdana" w:cs="Arial"/>
          <w:sz w:val="22"/>
          <w:szCs w:val="22"/>
          <w:lang w:eastAsia="es-CO"/>
        </w:rPr>
      </w:pP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408"/>
        <w:gridCol w:w="1971"/>
      </w:tblGrid>
      <w:tr w:rsidR="00316FDC" w:rsidRPr="00316FDC" w14:paraId="7194A3FA" w14:textId="77777777" w:rsidTr="00DE27FB">
        <w:tc>
          <w:tcPr>
            <w:tcW w:w="675" w:type="dxa"/>
            <w:shd w:val="clear" w:color="auto" w:fill="6B0021"/>
            <w:vAlign w:val="center"/>
          </w:tcPr>
          <w:p w14:paraId="06710B34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b/>
                <w:bCs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b/>
                <w:bCs/>
                <w:kern w:val="0"/>
                <w:lang w:val="es-ES" w:eastAsia="es-CO"/>
                <w14:ligatures w14:val="none"/>
              </w:rPr>
              <w:t>No.</w:t>
            </w:r>
          </w:p>
        </w:tc>
        <w:tc>
          <w:tcPr>
            <w:tcW w:w="6408" w:type="dxa"/>
            <w:shd w:val="clear" w:color="auto" w:fill="6B0021"/>
            <w:vAlign w:val="center"/>
          </w:tcPr>
          <w:p w14:paraId="39C78562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b/>
                <w:bCs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b/>
                <w:bCs/>
                <w:kern w:val="0"/>
                <w:lang w:val="es-ES" w:eastAsia="es-CO"/>
                <w14:ligatures w14:val="none"/>
              </w:rPr>
              <w:t>FACTOR DE DESEMPATE</w:t>
            </w:r>
          </w:p>
        </w:tc>
        <w:tc>
          <w:tcPr>
            <w:tcW w:w="1971" w:type="dxa"/>
            <w:shd w:val="clear" w:color="auto" w:fill="6B0021"/>
            <w:vAlign w:val="center"/>
          </w:tcPr>
          <w:p w14:paraId="3654E2FC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ind w:right="23"/>
              <w:jc w:val="center"/>
              <w:rPr>
                <w:rFonts w:ascii="Verdana" w:eastAsia="Arial MT" w:hAnsi="Verdana" w:cs="Arial"/>
                <w:b/>
                <w:bCs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b/>
                <w:bCs/>
                <w:kern w:val="0"/>
                <w:lang w:val="es-ES" w:eastAsia="es-CO"/>
                <w14:ligatures w14:val="none"/>
              </w:rPr>
              <w:t>ACREDITO REQUISITOS SI/NO</w:t>
            </w:r>
          </w:p>
        </w:tc>
      </w:tr>
      <w:tr w:rsidR="00316FDC" w:rsidRPr="00316FDC" w14:paraId="4FF640CA" w14:textId="77777777" w:rsidTr="00DE27FB">
        <w:tc>
          <w:tcPr>
            <w:tcW w:w="675" w:type="dxa"/>
            <w:vAlign w:val="center"/>
          </w:tcPr>
          <w:p w14:paraId="6E63A421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1</w:t>
            </w:r>
          </w:p>
        </w:tc>
        <w:tc>
          <w:tcPr>
            <w:tcW w:w="6408" w:type="dxa"/>
            <w:vAlign w:val="center"/>
          </w:tcPr>
          <w:p w14:paraId="7F9C7EFE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Preferir la oferta de bienes o servidos nacionales frente a la oferta de bienes o servicios extranjeros.</w:t>
            </w:r>
          </w:p>
        </w:tc>
        <w:tc>
          <w:tcPr>
            <w:tcW w:w="1971" w:type="dxa"/>
            <w:vAlign w:val="center"/>
          </w:tcPr>
          <w:p w14:paraId="31C0E3F7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39D7FE7B" w14:textId="77777777" w:rsidTr="00DE27FB">
        <w:tc>
          <w:tcPr>
            <w:tcW w:w="675" w:type="dxa"/>
            <w:vAlign w:val="center"/>
          </w:tcPr>
          <w:p w14:paraId="352058DB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2</w:t>
            </w:r>
          </w:p>
        </w:tc>
        <w:tc>
          <w:tcPr>
            <w:tcW w:w="6408" w:type="dxa"/>
            <w:vAlign w:val="center"/>
          </w:tcPr>
          <w:p w14:paraId="34FD8A5F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 xml:space="preserve">Preferir la propuesta de la mujer cabeza de familia, mujeres víctimas de la violencia intrafamiliar o de la persona jurídica en la cual participe o participen mayoritariamente; o, la de un proponente plural </w:t>
            </w: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lastRenderedPageBreak/>
              <w:t>constituido por mujeres cabeza de familia, mujeres víctimas de violencia intrafamiliar y/o personas jurídicas en las cuales participe o participen mayoritariamente.</w:t>
            </w:r>
          </w:p>
        </w:tc>
        <w:tc>
          <w:tcPr>
            <w:tcW w:w="1971" w:type="dxa"/>
            <w:vAlign w:val="center"/>
          </w:tcPr>
          <w:p w14:paraId="7DB23CEB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079279E6" w14:textId="77777777" w:rsidTr="00DE27FB">
        <w:tc>
          <w:tcPr>
            <w:tcW w:w="675" w:type="dxa"/>
            <w:vAlign w:val="center"/>
          </w:tcPr>
          <w:p w14:paraId="2E4A78F2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3</w:t>
            </w:r>
          </w:p>
        </w:tc>
        <w:tc>
          <w:tcPr>
            <w:tcW w:w="6408" w:type="dxa"/>
            <w:vAlign w:val="center"/>
          </w:tcPr>
          <w:p w14:paraId="7A0EA198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Preferir la propuesta presentada por el oferente que acredite en las condiciones establecidas en la ley que por lo menos el diez por ciento (10%) de su nómina está en condición de discapacidad a la que se refiere la Ley 361 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(25%) en el consorcio, unión temporal o promesa de sociedad futura y aportar mínimo el veinticinco por ciento (25%) de la experiencia acreditada en la oferta.</w:t>
            </w:r>
          </w:p>
        </w:tc>
        <w:tc>
          <w:tcPr>
            <w:tcW w:w="1971" w:type="dxa"/>
            <w:vAlign w:val="center"/>
          </w:tcPr>
          <w:p w14:paraId="1E5A4193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760785E9" w14:textId="77777777" w:rsidTr="00DE27FB">
        <w:tc>
          <w:tcPr>
            <w:tcW w:w="675" w:type="dxa"/>
            <w:vAlign w:val="center"/>
          </w:tcPr>
          <w:p w14:paraId="195B29B3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4</w:t>
            </w:r>
          </w:p>
        </w:tc>
        <w:tc>
          <w:tcPr>
            <w:tcW w:w="6408" w:type="dxa"/>
            <w:vAlign w:val="center"/>
          </w:tcPr>
          <w:p w14:paraId="595B73E5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 xml:space="preserve">Preferir la propuesta presentada por el oferente que acredite la vinculación en mayor proporción de personas mayores que no sean beneficiarios de la pensión de vejez, familiar o de sobrevivencia </w:t>
            </w: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>y que hayan cumplido el requisito de edad de pensión establecido en la Ley.</w:t>
            </w:r>
          </w:p>
        </w:tc>
        <w:tc>
          <w:tcPr>
            <w:tcW w:w="1971" w:type="dxa"/>
            <w:vAlign w:val="center"/>
          </w:tcPr>
          <w:p w14:paraId="2479F70D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2C326925" w14:textId="77777777" w:rsidTr="00DE27FB">
        <w:tc>
          <w:tcPr>
            <w:tcW w:w="675" w:type="dxa"/>
            <w:vAlign w:val="center"/>
          </w:tcPr>
          <w:p w14:paraId="19A933D5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5</w:t>
            </w:r>
          </w:p>
        </w:tc>
        <w:tc>
          <w:tcPr>
            <w:tcW w:w="6408" w:type="dxa"/>
            <w:vAlign w:val="center"/>
          </w:tcPr>
          <w:p w14:paraId="0B363358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 xml:space="preserve">Preferir la propuesta presentada por el oferente que acredite, en las condiciones establecidas en la ley, que por lo menos diez por ciento (10%) de su nómina pertenece a población indígena, negra, afrocolombiana, raizal, palanquera, </w:t>
            </w:r>
            <w:proofErr w:type="spellStart"/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Rrom</w:t>
            </w:r>
            <w:proofErr w:type="spellEnd"/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 xml:space="preserve"> o gitanas.</w:t>
            </w:r>
          </w:p>
        </w:tc>
        <w:tc>
          <w:tcPr>
            <w:tcW w:w="1971" w:type="dxa"/>
            <w:vAlign w:val="center"/>
          </w:tcPr>
          <w:p w14:paraId="395C7CF4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7C3CC66E" w14:textId="77777777" w:rsidTr="00DE27FB">
        <w:tc>
          <w:tcPr>
            <w:tcW w:w="675" w:type="dxa"/>
            <w:vAlign w:val="center"/>
          </w:tcPr>
          <w:p w14:paraId="24F87561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6</w:t>
            </w:r>
          </w:p>
        </w:tc>
        <w:tc>
          <w:tcPr>
            <w:tcW w:w="6408" w:type="dxa"/>
            <w:vAlign w:val="center"/>
          </w:tcPr>
          <w:p w14:paraId="6ABBC1E8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mayoritariamente.</w:t>
            </w:r>
          </w:p>
        </w:tc>
        <w:tc>
          <w:tcPr>
            <w:tcW w:w="1971" w:type="dxa"/>
            <w:vAlign w:val="center"/>
          </w:tcPr>
          <w:p w14:paraId="400ADFE9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72EA47EA" w14:textId="77777777" w:rsidTr="00DE27FB">
        <w:tc>
          <w:tcPr>
            <w:tcW w:w="675" w:type="dxa"/>
            <w:vAlign w:val="center"/>
          </w:tcPr>
          <w:p w14:paraId="42957388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7</w:t>
            </w:r>
          </w:p>
        </w:tc>
        <w:tc>
          <w:tcPr>
            <w:tcW w:w="6408" w:type="dxa"/>
            <w:vAlign w:val="center"/>
          </w:tcPr>
          <w:p w14:paraId="7A7DEEC3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 xml:space="preserve">Preferir la oferta presentada por un proponente plural siempre que: (a) esté conformado por al menos una madre cabeza de familia y/o una persona en proceso de </w:t>
            </w: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lastRenderedPageBreak/>
              <w:t>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1971" w:type="dxa"/>
            <w:vAlign w:val="center"/>
          </w:tcPr>
          <w:p w14:paraId="4C3D9E2F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4B6ACAC2" w14:textId="77777777" w:rsidTr="00DE27FB">
        <w:tc>
          <w:tcPr>
            <w:tcW w:w="675" w:type="dxa"/>
            <w:vAlign w:val="center"/>
          </w:tcPr>
          <w:p w14:paraId="20D5C9DB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8</w:t>
            </w:r>
          </w:p>
        </w:tc>
        <w:tc>
          <w:tcPr>
            <w:tcW w:w="6408" w:type="dxa"/>
            <w:vAlign w:val="center"/>
          </w:tcPr>
          <w:p w14:paraId="44AD9520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 xml:space="preserve">Preferir la oferta presentada por una </w:t>
            </w:r>
            <w:proofErr w:type="spellStart"/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>Mipyme</w:t>
            </w:r>
            <w:proofErr w:type="spellEnd"/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 xml:space="preserve"> o cooperativas o asociaciones mutuales; o un proponente plural constituido por </w:t>
            </w:r>
            <w:proofErr w:type="spellStart"/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>Mipymes</w:t>
            </w:r>
            <w:proofErr w:type="spellEnd"/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>, cooperativas o asociaciones mutuales.</w:t>
            </w:r>
          </w:p>
        </w:tc>
        <w:tc>
          <w:tcPr>
            <w:tcW w:w="1971" w:type="dxa"/>
            <w:vAlign w:val="center"/>
          </w:tcPr>
          <w:p w14:paraId="523EB9CD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6B98EA22" w14:textId="77777777" w:rsidTr="00DE27FB">
        <w:tc>
          <w:tcPr>
            <w:tcW w:w="675" w:type="dxa"/>
            <w:vAlign w:val="center"/>
          </w:tcPr>
          <w:p w14:paraId="5AF153C9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9</w:t>
            </w:r>
          </w:p>
        </w:tc>
        <w:tc>
          <w:tcPr>
            <w:tcW w:w="6408" w:type="dxa"/>
            <w:vAlign w:val="center"/>
          </w:tcPr>
          <w:p w14:paraId="772821A7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>Preferir la oferta presentada por el proponente plural constituido por micro y/o pequeñas empresas, cooperativas o asociaciones mutuales.</w:t>
            </w:r>
          </w:p>
        </w:tc>
        <w:tc>
          <w:tcPr>
            <w:tcW w:w="1971" w:type="dxa"/>
            <w:vAlign w:val="center"/>
          </w:tcPr>
          <w:p w14:paraId="59A0097D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39AD6AF5" w14:textId="77777777" w:rsidTr="00DE27FB">
        <w:tc>
          <w:tcPr>
            <w:tcW w:w="675" w:type="dxa"/>
            <w:vAlign w:val="center"/>
          </w:tcPr>
          <w:p w14:paraId="645AFF81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10</w:t>
            </w:r>
          </w:p>
        </w:tc>
        <w:tc>
          <w:tcPr>
            <w:tcW w:w="6408" w:type="dxa"/>
            <w:vAlign w:val="center"/>
          </w:tcPr>
          <w:p w14:paraId="1208DA19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 xml:space="preserve">Preferir al oferente que 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</w:t>
            </w:r>
            <w:r w:rsidRPr="00316FDC">
              <w:rPr>
                <w:rFonts w:ascii="Verdana" w:eastAsia="Arial MT" w:hAnsi="Verdana" w:cs="Arial"/>
                <w:b/>
                <w:bCs/>
                <w:kern w:val="0"/>
                <w:lang w:eastAsia="es-CO"/>
                <w14:ligatures w14:val="none"/>
              </w:rPr>
              <w:t>(a)</w:t>
            </w: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 xml:space="preserve"> esté conformado por al menos una MIPYME, cooperativa o asociación mutual que tenga una participación de por lo menos el veinticinco por ciento (25%); </w:t>
            </w:r>
            <w:r w:rsidRPr="00316FDC">
              <w:rPr>
                <w:rFonts w:ascii="Verdana" w:eastAsia="Arial MT" w:hAnsi="Verdana" w:cs="Arial"/>
                <w:b/>
                <w:bCs/>
                <w:kern w:val="0"/>
                <w:lang w:eastAsia="es-CO"/>
                <w14:ligatures w14:val="none"/>
              </w:rPr>
              <w:t>(b)</w:t>
            </w: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 xml:space="preserve"> la MIPYME, cooperativa o asociación mutual aporte mínimo el veinticinco por ciento (25%) de la experiencia acreditada en la oferta; y </w:t>
            </w:r>
            <w:r w:rsidRPr="00316FDC">
              <w:rPr>
                <w:rFonts w:ascii="Verdana" w:eastAsia="Arial MT" w:hAnsi="Verdana" w:cs="Arial"/>
                <w:b/>
                <w:bCs/>
                <w:kern w:val="0"/>
                <w:lang w:eastAsia="es-CO"/>
                <w14:ligatures w14:val="none"/>
              </w:rPr>
              <w:t>(c)</w:t>
            </w: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 xml:space="preserve"> ni la MIPYME, cooperativa o asociación mutual ni sus accionistas, socios o </w:t>
            </w: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lastRenderedPageBreak/>
              <w:t>representantes legales sean empleados, socios o accionistas de los miembros del proponente plural.</w:t>
            </w:r>
          </w:p>
        </w:tc>
        <w:tc>
          <w:tcPr>
            <w:tcW w:w="1971" w:type="dxa"/>
            <w:vAlign w:val="center"/>
          </w:tcPr>
          <w:p w14:paraId="78A3A993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57F62453" w14:textId="77777777" w:rsidTr="00DE27FB">
        <w:tc>
          <w:tcPr>
            <w:tcW w:w="675" w:type="dxa"/>
            <w:vAlign w:val="center"/>
          </w:tcPr>
          <w:p w14:paraId="4CED0AE6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11</w:t>
            </w:r>
          </w:p>
        </w:tc>
        <w:tc>
          <w:tcPr>
            <w:tcW w:w="6408" w:type="dxa"/>
            <w:vAlign w:val="center"/>
          </w:tcPr>
          <w:p w14:paraId="3CC807DA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>Preferir las empresas reconocidas y establecidas como Sociedad de Beneficio e Interés Colectivo o Sociedad BIC, del segmento MIPYMES.</w:t>
            </w:r>
          </w:p>
        </w:tc>
        <w:tc>
          <w:tcPr>
            <w:tcW w:w="1971" w:type="dxa"/>
            <w:vAlign w:val="center"/>
          </w:tcPr>
          <w:p w14:paraId="60E1F80E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  <w:tr w:rsidR="00316FDC" w:rsidRPr="00316FDC" w14:paraId="41B5C747" w14:textId="77777777" w:rsidTr="00DE27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6BEE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  <w:t>12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52E4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</w:pPr>
            <w:r w:rsidRPr="00316FDC">
              <w:rPr>
                <w:rFonts w:ascii="Verdana" w:eastAsia="Arial MT" w:hAnsi="Verdana" w:cs="Arial"/>
                <w:kern w:val="0"/>
                <w:lang w:eastAsia="es-CO"/>
                <w14:ligatures w14:val="none"/>
              </w:rPr>
              <w:t>Preferir la propuesta presentada por personas que acrediten: (a) ser jóvenes Egresados del Sistema de Protección del ICBF en las condiciones establecidas en la ley; o (b) de la persona jurídica en la cual participe o participen mayoritariamente, es decir, que más del cincuenta por ciento (50%) de la composición accionaria o cuota parte de la persona jurídica está constituida por jóvenes egresados del Sistema de Protección del ICBF; o, (c) la oferta presentada por de un proponente plural con una participación de al menos un veinticinco por ciento (25%) de una persona que acredite ser Egresado del Sistema de Protección del ICBF o una persona jurídica en las cuales se acredite participación mayoritaria de jóvenes egresados del Sistema de Protección del ICBF.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CEF8" w14:textId="77777777" w:rsidR="00316FDC" w:rsidRPr="00316FDC" w:rsidRDefault="00316FDC" w:rsidP="00316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Verdana" w:eastAsia="Arial MT" w:hAnsi="Verdana" w:cs="Arial"/>
                <w:kern w:val="0"/>
                <w:lang w:val="es-ES" w:eastAsia="es-CO"/>
                <w14:ligatures w14:val="none"/>
              </w:rPr>
            </w:pPr>
          </w:p>
        </w:tc>
      </w:tr>
    </w:tbl>
    <w:p w14:paraId="322CBAB5" w14:textId="77777777" w:rsidR="00E2247A" w:rsidRPr="00FD453A" w:rsidRDefault="00E2247A" w:rsidP="00E2247A">
      <w:pPr>
        <w:autoSpaceDE w:val="0"/>
        <w:spacing w:after="0" w:line="240" w:lineRule="auto"/>
        <w:jc w:val="both"/>
        <w:rPr>
          <w:rFonts w:ascii="Verdana" w:hAnsi="Verdana" w:cs="Arial"/>
          <w:b/>
          <w:bCs/>
        </w:rPr>
      </w:pPr>
    </w:p>
    <w:p w14:paraId="18E6AE32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</w:rPr>
      </w:pPr>
    </w:p>
    <w:p w14:paraId="64B56517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lang w:val="it-IT"/>
        </w:rPr>
        <w:t xml:space="preserve">Cordialmente, </w:t>
      </w:r>
    </w:p>
    <w:p w14:paraId="1DF414A6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lang w:val="it-IT"/>
        </w:rPr>
        <w:t xml:space="preserve"> </w:t>
      </w:r>
    </w:p>
    <w:p w14:paraId="37C8F05C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  <w:lang w:val="it-IT"/>
        </w:rPr>
      </w:pPr>
    </w:p>
    <w:p w14:paraId="494C7503" w14:textId="62278952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lang w:val="it-IT"/>
        </w:rPr>
        <w:t xml:space="preserve"> _________________________ </w:t>
      </w:r>
    </w:p>
    <w:p w14:paraId="1531E203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b/>
          <w:lang w:val="it-IT"/>
        </w:rPr>
        <w:t xml:space="preserve">PROPONENTE </w:t>
      </w:r>
    </w:p>
    <w:p w14:paraId="35B85279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b/>
          <w:lang w:val="it-IT"/>
        </w:rPr>
        <w:t xml:space="preserve">C.C. N° </w:t>
      </w:r>
    </w:p>
    <w:p w14:paraId="7B40CD6F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  <w:lang w:val="it-IT"/>
        </w:rPr>
      </w:pPr>
    </w:p>
    <w:p w14:paraId="00162798" w14:textId="77777777" w:rsidR="00E2247A" w:rsidRPr="00FD453A" w:rsidRDefault="00E2247A" w:rsidP="00E2247A">
      <w:pPr>
        <w:spacing w:after="0" w:line="240" w:lineRule="auto"/>
        <w:jc w:val="both"/>
        <w:rPr>
          <w:rFonts w:ascii="Verdana" w:hAnsi="Verdana" w:cs="Arial"/>
        </w:rPr>
      </w:pPr>
      <w:r w:rsidRPr="00FD453A">
        <w:rPr>
          <w:rFonts w:ascii="Verdana" w:hAnsi="Verdana" w:cs="Arial"/>
        </w:rPr>
        <w:t xml:space="preserve">Firmada por el proponente, o por el representante legal de la persona jurídica, del consorcio o de la unión temporal, según sea el caso. </w:t>
      </w:r>
    </w:p>
    <w:p w14:paraId="32BCE883" w14:textId="77777777" w:rsidR="00AD7538" w:rsidRPr="00FD453A" w:rsidRDefault="00AD7538" w:rsidP="00DB0736">
      <w:pPr>
        <w:rPr>
          <w:rFonts w:ascii="Verdana" w:hAnsi="Verdana"/>
        </w:rPr>
      </w:pPr>
    </w:p>
    <w:sectPr w:rsidR="00AD7538" w:rsidRPr="00FD453A" w:rsidSect="004F0FE1">
      <w:headerReference w:type="default" r:id="rId10"/>
      <w:footerReference w:type="default" r:id="rId11"/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6DA4E" w14:textId="77777777" w:rsidR="003A0DB7" w:rsidRDefault="003A0DB7" w:rsidP="00757B36">
      <w:pPr>
        <w:spacing w:after="0" w:line="240" w:lineRule="auto"/>
      </w:pPr>
      <w:r>
        <w:separator/>
      </w:r>
    </w:p>
  </w:endnote>
  <w:endnote w:type="continuationSeparator" w:id="0">
    <w:p w14:paraId="373AAA31" w14:textId="77777777" w:rsidR="003A0DB7" w:rsidRDefault="003A0DB7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000000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A664" w14:textId="77777777" w:rsidR="003A0DB7" w:rsidRDefault="003A0DB7" w:rsidP="00757B36">
      <w:pPr>
        <w:spacing w:after="0" w:line="240" w:lineRule="auto"/>
      </w:pPr>
      <w:r>
        <w:separator/>
      </w:r>
    </w:p>
  </w:footnote>
  <w:footnote w:type="continuationSeparator" w:id="0">
    <w:p w14:paraId="103661B3" w14:textId="77777777" w:rsidR="003A0DB7" w:rsidRDefault="003A0DB7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D65CC" w14:textId="569D0388" w:rsidR="007B69EA" w:rsidRDefault="007B69EA" w:rsidP="004F0FE1">
    <w:pPr>
      <w:pStyle w:val="Encabezado"/>
      <w:jc w:val="center"/>
      <w:rPr>
        <w:rFonts w:ascii="Verdana" w:hAnsi="Verdana"/>
        <w:b/>
        <w:bCs/>
        <w:noProof/>
        <w:lang w:eastAsia="es-CO"/>
      </w:rPr>
    </w:pPr>
    <w:r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609D6187" wp14:editId="06ED58F9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F7CED0" w14:textId="77777777" w:rsidR="007B69EA" w:rsidRDefault="007B69EA" w:rsidP="004F0FE1">
    <w:pPr>
      <w:pStyle w:val="Encabezado"/>
      <w:jc w:val="center"/>
      <w:rPr>
        <w:rFonts w:ascii="Verdana" w:hAnsi="Verdana"/>
        <w:b/>
        <w:bCs/>
        <w:noProof/>
        <w:lang w:eastAsia="es-CO"/>
      </w:rPr>
    </w:pPr>
  </w:p>
  <w:p w14:paraId="616341F4" w14:textId="77777777" w:rsidR="007B69EA" w:rsidRDefault="007B69EA" w:rsidP="004F0FE1">
    <w:pPr>
      <w:pStyle w:val="Encabezado"/>
      <w:jc w:val="center"/>
      <w:rPr>
        <w:rFonts w:ascii="Verdana" w:hAnsi="Verdana"/>
        <w:b/>
        <w:bCs/>
        <w:noProof/>
        <w:lang w:eastAsia="es-CO"/>
      </w:rPr>
    </w:pPr>
  </w:p>
  <w:p w14:paraId="0EA5AC44" w14:textId="77777777" w:rsidR="007B69EA" w:rsidRDefault="007B69EA" w:rsidP="004F0FE1">
    <w:pPr>
      <w:pStyle w:val="Encabezado"/>
      <w:jc w:val="center"/>
      <w:rPr>
        <w:rFonts w:ascii="Verdana" w:hAnsi="Verdana"/>
        <w:b/>
        <w:bCs/>
        <w:noProof/>
        <w:lang w:eastAsia="es-CO"/>
      </w:rPr>
    </w:pPr>
  </w:p>
  <w:p w14:paraId="7ACE4794" w14:textId="77777777" w:rsidR="007B69EA" w:rsidRDefault="007B69EA" w:rsidP="004F0FE1">
    <w:pPr>
      <w:pStyle w:val="Encabezado"/>
      <w:jc w:val="center"/>
      <w:rPr>
        <w:rFonts w:ascii="Verdana" w:hAnsi="Verdana"/>
        <w:b/>
        <w:bCs/>
        <w:noProof/>
        <w:lang w:eastAsia="es-CO"/>
      </w:rPr>
    </w:pPr>
  </w:p>
  <w:p w14:paraId="5FF8CE25" w14:textId="04CE5638" w:rsidR="00757B36" w:rsidRPr="007D211E" w:rsidRDefault="004F0FE1" w:rsidP="004F0FE1">
    <w:pPr>
      <w:pStyle w:val="Encabezado"/>
      <w:jc w:val="center"/>
      <w:rPr>
        <w:rFonts w:ascii="Verdana" w:hAnsi="Verdana"/>
        <w:b/>
        <w:bCs/>
        <w:noProof/>
        <w:lang w:eastAsia="es-CO"/>
      </w:rPr>
    </w:pPr>
    <w:r w:rsidRPr="007D211E">
      <w:rPr>
        <w:rFonts w:ascii="Verdana" w:hAnsi="Verdana"/>
        <w:b/>
        <w:bCs/>
        <w:noProof/>
        <w:lang w:eastAsia="es-CO"/>
      </w:rPr>
      <w:t>FORMATO No. 11</w:t>
    </w:r>
  </w:p>
  <w:p w14:paraId="2C97D5F7" w14:textId="6F4CB62A" w:rsidR="004F0FE1" w:rsidRDefault="004F0FE1" w:rsidP="004F0FE1">
    <w:pPr>
      <w:pStyle w:val="Encabezado"/>
      <w:jc w:val="center"/>
      <w:rPr>
        <w:rFonts w:ascii="Verdana" w:hAnsi="Verdana"/>
        <w:b/>
        <w:bCs/>
        <w:noProof/>
        <w:lang w:eastAsia="es-CO"/>
      </w:rPr>
    </w:pPr>
    <w:r w:rsidRPr="007D211E">
      <w:rPr>
        <w:rFonts w:ascii="Verdana" w:hAnsi="Verdana"/>
        <w:b/>
        <w:bCs/>
        <w:noProof/>
        <w:lang w:eastAsia="es-CO"/>
      </w:rPr>
      <w:t>FACTORES DE DESEMPATE</w:t>
    </w:r>
  </w:p>
  <w:p w14:paraId="39C9C0E3" w14:textId="77777777" w:rsidR="007B69EA" w:rsidRPr="007D211E" w:rsidRDefault="007B69EA" w:rsidP="004F0FE1">
    <w:pPr>
      <w:pStyle w:val="Encabezado"/>
      <w:jc w:val="center"/>
      <w:rPr>
        <w:rFonts w:ascii="Verdana" w:hAnsi="Verdan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10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464D9"/>
    <w:rsid w:val="00092C4C"/>
    <w:rsid w:val="000B1E6A"/>
    <w:rsid w:val="000B7F34"/>
    <w:rsid w:val="001471A8"/>
    <w:rsid w:val="0017088B"/>
    <w:rsid w:val="001935B5"/>
    <w:rsid w:val="001A3FFC"/>
    <w:rsid w:val="001A4966"/>
    <w:rsid w:val="001E39D7"/>
    <w:rsid w:val="001F0F09"/>
    <w:rsid w:val="002055A0"/>
    <w:rsid w:val="00233A79"/>
    <w:rsid w:val="00255542"/>
    <w:rsid w:val="00256928"/>
    <w:rsid w:val="00272843"/>
    <w:rsid w:val="002860EC"/>
    <w:rsid w:val="00287495"/>
    <w:rsid w:val="00290BE0"/>
    <w:rsid w:val="002F11BA"/>
    <w:rsid w:val="003017E2"/>
    <w:rsid w:val="0030489C"/>
    <w:rsid w:val="00311C51"/>
    <w:rsid w:val="00316FDC"/>
    <w:rsid w:val="0032429E"/>
    <w:rsid w:val="003331EB"/>
    <w:rsid w:val="003537BC"/>
    <w:rsid w:val="00370888"/>
    <w:rsid w:val="0037207B"/>
    <w:rsid w:val="003844E7"/>
    <w:rsid w:val="003A0DB7"/>
    <w:rsid w:val="003B0891"/>
    <w:rsid w:val="003F6203"/>
    <w:rsid w:val="00436E05"/>
    <w:rsid w:val="00473887"/>
    <w:rsid w:val="004B26C8"/>
    <w:rsid w:val="004D7E04"/>
    <w:rsid w:val="004E19C9"/>
    <w:rsid w:val="004E3DFC"/>
    <w:rsid w:val="004F0FE1"/>
    <w:rsid w:val="004F49F9"/>
    <w:rsid w:val="005A7E4B"/>
    <w:rsid w:val="00606357"/>
    <w:rsid w:val="006166BF"/>
    <w:rsid w:val="0064339E"/>
    <w:rsid w:val="00646A00"/>
    <w:rsid w:val="00653A57"/>
    <w:rsid w:val="00672BB4"/>
    <w:rsid w:val="006749C5"/>
    <w:rsid w:val="006A0268"/>
    <w:rsid w:val="00720D4E"/>
    <w:rsid w:val="00757B36"/>
    <w:rsid w:val="00781782"/>
    <w:rsid w:val="007B69EA"/>
    <w:rsid w:val="007D211E"/>
    <w:rsid w:val="007F11B3"/>
    <w:rsid w:val="007F1A8F"/>
    <w:rsid w:val="00830571"/>
    <w:rsid w:val="008735F6"/>
    <w:rsid w:val="008803F5"/>
    <w:rsid w:val="00887B3B"/>
    <w:rsid w:val="008A2ADD"/>
    <w:rsid w:val="008A58FC"/>
    <w:rsid w:val="008D4454"/>
    <w:rsid w:val="008F367D"/>
    <w:rsid w:val="009725EA"/>
    <w:rsid w:val="009C3B11"/>
    <w:rsid w:val="009D2EC7"/>
    <w:rsid w:val="009D46D7"/>
    <w:rsid w:val="009F058B"/>
    <w:rsid w:val="00A16797"/>
    <w:rsid w:val="00A516BF"/>
    <w:rsid w:val="00A834FA"/>
    <w:rsid w:val="00AB47CE"/>
    <w:rsid w:val="00AD7538"/>
    <w:rsid w:val="00B014A6"/>
    <w:rsid w:val="00B75D91"/>
    <w:rsid w:val="00BF0CB7"/>
    <w:rsid w:val="00BF6AA6"/>
    <w:rsid w:val="00C21BDE"/>
    <w:rsid w:val="00C523BD"/>
    <w:rsid w:val="00C669DA"/>
    <w:rsid w:val="00C91FA5"/>
    <w:rsid w:val="00CA5A50"/>
    <w:rsid w:val="00CB3CBD"/>
    <w:rsid w:val="00CE2E2B"/>
    <w:rsid w:val="00D019DF"/>
    <w:rsid w:val="00D16E9E"/>
    <w:rsid w:val="00D34D20"/>
    <w:rsid w:val="00D41457"/>
    <w:rsid w:val="00D4769B"/>
    <w:rsid w:val="00D54DB2"/>
    <w:rsid w:val="00D672C6"/>
    <w:rsid w:val="00D735A6"/>
    <w:rsid w:val="00DB0736"/>
    <w:rsid w:val="00E2247A"/>
    <w:rsid w:val="00E24DEF"/>
    <w:rsid w:val="00E360BB"/>
    <w:rsid w:val="00E91241"/>
    <w:rsid w:val="00EE5B26"/>
    <w:rsid w:val="00F158DB"/>
    <w:rsid w:val="00F30757"/>
    <w:rsid w:val="00FA1A65"/>
    <w:rsid w:val="00FC5609"/>
    <w:rsid w:val="00FD453A"/>
    <w:rsid w:val="00FD5FE3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E2247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E2247A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customStyle="1" w:styleId="Default">
    <w:name w:val="Default"/>
    <w:link w:val="DefaultCar"/>
    <w:qFormat/>
    <w:rsid w:val="00E2247A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character" w:customStyle="1" w:styleId="DefaultCar">
    <w:name w:val="Default Car"/>
    <w:link w:val="Default"/>
    <w:locked/>
    <w:rsid w:val="00E2247A"/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Props1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898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Daniela Yepez F.</cp:lastModifiedBy>
  <cp:revision>29</cp:revision>
  <cp:lastPrinted>2023-05-07T17:22:00Z</cp:lastPrinted>
  <dcterms:created xsi:type="dcterms:W3CDTF">2024-06-27T20:15:00Z</dcterms:created>
  <dcterms:modified xsi:type="dcterms:W3CDTF">2026-05-22T21:15:00Z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